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83" w:rsidRPr="004B0958" w:rsidRDefault="00581783" w:rsidP="004B0958">
      <w:pPr>
        <w:pStyle w:val="a8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СОВЕТ ДЕПУТАТОВ МУНИЦИПАЛЬНОГО ОБРАЗОВАНИЯ</w:t>
      </w:r>
    </w:p>
    <w:p w:rsidR="00581783" w:rsidRPr="004B0958" w:rsidRDefault="00581783" w:rsidP="004B0958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«МУХОРШИБИРСКИЙ РАЙОН»</w:t>
      </w:r>
    </w:p>
    <w:p w:rsidR="00581783" w:rsidRPr="004B0958" w:rsidRDefault="00581783" w:rsidP="004B09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1783" w:rsidRPr="004B0958" w:rsidRDefault="00581783" w:rsidP="004B09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РЕШЕНИЕ</w:t>
      </w:r>
    </w:p>
    <w:p w:rsidR="00581783" w:rsidRPr="004B0958" w:rsidRDefault="00581783" w:rsidP="004B0958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от «</w:t>
      </w:r>
      <w:r w:rsidR="00182977" w:rsidRPr="004B0958">
        <w:rPr>
          <w:rFonts w:ascii="Times New Roman" w:hAnsi="Times New Roman"/>
          <w:b/>
          <w:sz w:val="24"/>
          <w:szCs w:val="24"/>
          <w:u w:val="single"/>
          <w:lang w:val="ru-RU"/>
        </w:rPr>
        <w:t>29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 xml:space="preserve">» </w:t>
      </w:r>
      <w:r w:rsidR="00182977" w:rsidRPr="004B0958">
        <w:rPr>
          <w:rFonts w:ascii="Times New Roman" w:hAnsi="Times New Roman"/>
          <w:b/>
          <w:sz w:val="24"/>
          <w:szCs w:val="24"/>
          <w:lang w:val="ru-RU"/>
        </w:rPr>
        <w:t xml:space="preserve"> августа 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>2024 года</w:t>
      </w:r>
    </w:p>
    <w:p w:rsidR="00581783" w:rsidRPr="004B0958" w:rsidRDefault="00581783" w:rsidP="004B0958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 xml:space="preserve">с. Мухоршибирь                      </w:t>
      </w:r>
      <w:r w:rsidR="000F5088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ab/>
        <w:t>№ ___</w:t>
      </w:r>
    </w:p>
    <w:p w:rsidR="00581783" w:rsidRPr="004B0958" w:rsidRDefault="00581783" w:rsidP="004B0958">
      <w:pPr>
        <w:pStyle w:val="a8"/>
        <w:ind w:firstLine="993"/>
        <w:rPr>
          <w:rFonts w:ascii="Times New Roman" w:hAnsi="Times New Roman"/>
          <w:b/>
          <w:sz w:val="24"/>
          <w:szCs w:val="24"/>
          <w:lang w:val="ru-RU"/>
        </w:rPr>
      </w:pPr>
    </w:p>
    <w:p w:rsidR="00182977" w:rsidRPr="004B0958" w:rsidRDefault="00A8226F" w:rsidP="004B0958">
      <w:pPr>
        <w:pStyle w:val="a8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</w:t>
      </w:r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внесении изменений в решение Совета депутатов  муниципального образования «</w:t>
      </w:r>
      <w:proofErr w:type="spellStart"/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Мухоршибирский</w:t>
      </w:r>
      <w:proofErr w:type="spellEnd"/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район» от 14.06.2018 № 213 «О</w:t>
      </w:r>
      <w:r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б утверждении </w:t>
      </w:r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Стратегии социально-экономического развития муниципального образования «</w:t>
      </w:r>
      <w:proofErr w:type="spellStart"/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Мухоршибирский</w:t>
      </w:r>
      <w:proofErr w:type="spellEnd"/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район» на период до 2035 года»</w:t>
      </w:r>
    </w:p>
    <w:p w:rsidR="00581783" w:rsidRPr="004B0958" w:rsidRDefault="00581783" w:rsidP="004B0958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226F" w:rsidRPr="004B0958" w:rsidRDefault="00A8226F" w:rsidP="004B0958">
      <w:pPr>
        <w:spacing w:after="0" w:line="240" w:lineRule="auto"/>
        <w:ind w:left="23" w:right="23"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B0958">
        <w:rPr>
          <w:rFonts w:ascii="Times New Roman" w:eastAsia="Times New Roman" w:hAnsi="Times New Roman"/>
          <w:sz w:val="24"/>
          <w:szCs w:val="24"/>
        </w:rPr>
        <w:t xml:space="preserve">В соответствии с </w:t>
      </w:r>
      <w:r w:rsidR="004B0958" w:rsidRPr="004B0958">
        <w:rPr>
          <w:rFonts w:ascii="Times New Roman" w:eastAsia="Times New Roman" w:hAnsi="Times New Roman"/>
          <w:sz w:val="24"/>
          <w:szCs w:val="24"/>
        </w:rPr>
        <w:t>ф</w:t>
      </w:r>
      <w:r w:rsidR="004F349C" w:rsidRPr="004B0958">
        <w:rPr>
          <w:rFonts w:ascii="Times New Roman" w:eastAsia="Times New Roman" w:hAnsi="Times New Roman"/>
          <w:sz w:val="24"/>
          <w:szCs w:val="24"/>
        </w:rPr>
        <w:t>едеральными законами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со статьей 15 Устава муниципального образования «</w:t>
      </w:r>
      <w:proofErr w:type="spellStart"/>
      <w:r w:rsidR="004F349C" w:rsidRPr="004B0958">
        <w:rPr>
          <w:rFonts w:ascii="Times New Roman" w:eastAsia="Times New Roman" w:hAnsi="Times New Roman"/>
          <w:sz w:val="24"/>
          <w:szCs w:val="24"/>
        </w:rPr>
        <w:t>Мухоршибирский</w:t>
      </w:r>
      <w:proofErr w:type="spellEnd"/>
      <w:r w:rsidR="004F349C" w:rsidRPr="004B0958">
        <w:rPr>
          <w:rFonts w:ascii="Times New Roman" w:eastAsia="Times New Roman" w:hAnsi="Times New Roman"/>
          <w:sz w:val="24"/>
          <w:szCs w:val="24"/>
        </w:rPr>
        <w:t xml:space="preserve"> район» Республики Бурятия, </w:t>
      </w:r>
      <w:r w:rsidRPr="004B0958">
        <w:rPr>
          <w:rFonts w:ascii="Times New Roman" w:eastAsia="Times New Roman" w:hAnsi="Times New Roman"/>
          <w:sz w:val="24"/>
          <w:szCs w:val="24"/>
        </w:rPr>
        <w:t>Приказом Министерства экономического развития Российской Федерации от 26.10.2023 года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</w:t>
      </w:r>
      <w:proofErr w:type="gramEnd"/>
      <w:r w:rsidRPr="004B0958">
        <w:rPr>
          <w:rFonts w:ascii="Times New Roman" w:eastAsia="Times New Roman" w:hAnsi="Times New Roman"/>
          <w:sz w:val="24"/>
          <w:szCs w:val="24"/>
        </w:rPr>
        <w:t xml:space="preserve"> с учетом внедрения в субъектах Российской Федерации системы поддержки новых инвестиционных проектов» (Региональный инвестиционный стандарт»)</w:t>
      </w:r>
      <w:r w:rsidR="00B83809" w:rsidRPr="004B0958">
        <w:rPr>
          <w:rFonts w:ascii="Times New Roman" w:eastAsia="Times New Roman" w:hAnsi="Times New Roman"/>
          <w:sz w:val="24"/>
          <w:szCs w:val="24"/>
        </w:rPr>
        <w:t xml:space="preserve"> и поручением Правительства Республики Бурятия от 20.11.2023 №01.08-023-9580/23</w:t>
      </w:r>
      <w:r w:rsidRPr="004B0958">
        <w:rPr>
          <w:rFonts w:ascii="Times New Roman" w:eastAsia="Times New Roman" w:hAnsi="Times New Roman"/>
          <w:sz w:val="24"/>
          <w:szCs w:val="24"/>
        </w:rPr>
        <w:t>, Совет депутатов муниципального образования «</w:t>
      </w:r>
      <w:proofErr w:type="spellStart"/>
      <w:r w:rsidR="00B83809" w:rsidRPr="004B0958">
        <w:rPr>
          <w:rFonts w:ascii="Times New Roman" w:eastAsia="Times New Roman" w:hAnsi="Times New Roman"/>
          <w:sz w:val="24"/>
          <w:szCs w:val="24"/>
        </w:rPr>
        <w:t>Мухоршибирск</w:t>
      </w:r>
      <w:r w:rsidR="004F349C" w:rsidRPr="004B0958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="00B83809" w:rsidRPr="004B095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0958">
        <w:rPr>
          <w:rFonts w:ascii="Times New Roman" w:eastAsia="Times New Roman" w:hAnsi="Times New Roman"/>
          <w:sz w:val="24"/>
          <w:szCs w:val="24"/>
        </w:rPr>
        <w:t xml:space="preserve">район» </w:t>
      </w:r>
      <w:r w:rsidR="00B83809" w:rsidRPr="004B0958">
        <w:rPr>
          <w:rFonts w:ascii="Times New Roman" w:hAnsi="Times New Roman"/>
          <w:b/>
          <w:sz w:val="24"/>
          <w:szCs w:val="24"/>
        </w:rPr>
        <w:t>РЕШИЛ:</w:t>
      </w:r>
    </w:p>
    <w:p w:rsidR="00182977" w:rsidRPr="004B0958" w:rsidRDefault="004F349C" w:rsidP="004B0958">
      <w:pPr>
        <w:pStyle w:val="ConsPlusNonformat"/>
        <w:widowControl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0958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в </w:t>
      </w:r>
      <w:r w:rsidR="00E50C9F" w:rsidRPr="004B0958">
        <w:rPr>
          <w:rFonts w:ascii="Times New Roman" w:hAnsi="Times New Roman" w:cs="Times New Roman"/>
          <w:sz w:val="24"/>
          <w:szCs w:val="24"/>
        </w:rPr>
        <w:t>Стратегию социально-экономического развития муниципального образования «</w:t>
      </w:r>
      <w:proofErr w:type="spellStart"/>
      <w:r w:rsidR="00E50C9F" w:rsidRPr="004B09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50C9F" w:rsidRPr="004B0958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8503E9" w:rsidRPr="004B0958">
        <w:rPr>
          <w:rFonts w:ascii="Times New Roman" w:hAnsi="Times New Roman" w:cs="Times New Roman"/>
          <w:sz w:val="24"/>
          <w:szCs w:val="24"/>
        </w:rPr>
        <w:t>на период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 до </w:t>
      </w:r>
      <w:r w:rsidR="008503E9" w:rsidRPr="004B0958">
        <w:rPr>
          <w:rFonts w:ascii="Times New Roman" w:hAnsi="Times New Roman" w:cs="Times New Roman"/>
          <w:sz w:val="24"/>
          <w:szCs w:val="24"/>
        </w:rPr>
        <w:t xml:space="preserve">2035 </w:t>
      </w:r>
      <w:r w:rsidR="00884A69" w:rsidRPr="004B0958">
        <w:rPr>
          <w:rFonts w:ascii="Times New Roman" w:hAnsi="Times New Roman" w:cs="Times New Roman"/>
          <w:sz w:val="24"/>
          <w:szCs w:val="24"/>
        </w:rPr>
        <w:t>года, утвержденную решением Совета депутатов муниципального образования «</w:t>
      </w:r>
      <w:proofErr w:type="spellStart"/>
      <w:r w:rsidR="00884A69" w:rsidRPr="004B09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84A69" w:rsidRPr="004B0958">
        <w:rPr>
          <w:rFonts w:ascii="Times New Roman" w:hAnsi="Times New Roman" w:cs="Times New Roman"/>
          <w:sz w:val="24"/>
          <w:szCs w:val="24"/>
        </w:rPr>
        <w:t xml:space="preserve"> район» от 14.06.2018 №</w:t>
      </w:r>
      <w:r w:rsidR="004B0958" w:rsidRPr="004B0958">
        <w:rPr>
          <w:rFonts w:ascii="Times New Roman" w:hAnsi="Times New Roman" w:cs="Times New Roman"/>
          <w:sz w:val="24"/>
          <w:szCs w:val="24"/>
        </w:rPr>
        <w:t xml:space="preserve"> </w:t>
      </w:r>
      <w:r w:rsidR="00884A69" w:rsidRPr="004B0958">
        <w:rPr>
          <w:rFonts w:ascii="Times New Roman" w:hAnsi="Times New Roman" w:cs="Times New Roman"/>
          <w:sz w:val="24"/>
          <w:szCs w:val="24"/>
        </w:rPr>
        <w:t>213, изменения</w:t>
      </w:r>
      <w:r w:rsidR="004B0958" w:rsidRPr="004B0958">
        <w:rPr>
          <w:rFonts w:ascii="Times New Roman" w:hAnsi="Times New Roman" w:cs="Times New Roman"/>
          <w:sz w:val="24"/>
          <w:szCs w:val="24"/>
        </w:rPr>
        <w:t>, д</w:t>
      </w:r>
      <w:r w:rsidR="00884A69" w:rsidRPr="004B0958">
        <w:rPr>
          <w:rFonts w:ascii="Times New Roman" w:hAnsi="Times New Roman" w:cs="Times New Roman"/>
          <w:sz w:val="24"/>
          <w:szCs w:val="24"/>
        </w:rPr>
        <w:t>ополни</w:t>
      </w:r>
      <w:r w:rsidR="004B0958" w:rsidRPr="004B0958">
        <w:rPr>
          <w:rFonts w:ascii="Times New Roman" w:hAnsi="Times New Roman" w:cs="Times New Roman"/>
          <w:sz w:val="24"/>
          <w:szCs w:val="24"/>
        </w:rPr>
        <w:t>в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 раздел 2 п</w:t>
      </w:r>
      <w:r w:rsidR="004B0958" w:rsidRPr="004B0958">
        <w:rPr>
          <w:rFonts w:ascii="Times New Roman" w:hAnsi="Times New Roman" w:cs="Times New Roman"/>
          <w:sz w:val="24"/>
          <w:szCs w:val="24"/>
        </w:rPr>
        <w:t>араграф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ом 6 </w:t>
      </w:r>
      <w:r w:rsidR="004B0958" w:rsidRPr="004B0958">
        <w:rPr>
          <w:rFonts w:ascii="Times New Roman" w:hAnsi="Times New Roman" w:cs="Times New Roman"/>
          <w:sz w:val="24"/>
          <w:szCs w:val="24"/>
        </w:rPr>
        <w:t>следующего содержания:</w:t>
      </w:r>
      <w:r w:rsidR="004B0958" w:rsidRPr="004B0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82977" w:rsidRPr="004B0958" w:rsidRDefault="004B0958" w:rsidP="004B0958">
      <w:pPr>
        <w:pStyle w:val="1"/>
        <w:keepNext/>
        <w:keepLines/>
        <w:shd w:val="clear" w:color="auto" w:fill="auto"/>
        <w:spacing w:before="0" w:line="240" w:lineRule="auto"/>
        <w:ind w:left="20" w:right="40" w:firstLine="547"/>
        <w:jc w:val="both"/>
        <w:rPr>
          <w:sz w:val="24"/>
          <w:szCs w:val="24"/>
        </w:rPr>
      </w:pPr>
      <w:bookmarkStart w:id="0" w:name="bookmark0"/>
      <w:r w:rsidRPr="004B0958">
        <w:rPr>
          <w:sz w:val="24"/>
          <w:szCs w:val="24"/>
        </w:rPr>
        <w:t>«</w:t>
      </w:r>
      <w:r>
        <w:rPr>
          <w:sz w:val="24"/>
          <w:szCs w:val="24"/>
        </w:rPr>
        <w:t>6</w:t>
      </w:r>
      <w:r w:rsidRPr="004B0958">
        <w:rPr>
          <w:sz w:val="24"/>
          <w:szCs w:val="24"/>
        </w:rPr>
        <w:t xml:space="preserve">. </w:t>
      </w:r>
      <w:r w:rsidR="00182977" w:rsidRPr="004B0958">
        <w:rPr>
          <w:sz w:val="24"/>
          <w:szCs w:val="24"/>
        </w:rPr>
        <w:t>Инвестиционная политика</w:t>
      </w:r>
    </w:p>
    <w:bookmarkEnd w:id="0"/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Инвестиции играют ключевую роль в развитии экономики района, обеспечивая финансовые возможности, ускорение темпов роста и изменение структуры.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Под инвестиционной политикой понимается система мер, реализуемых органами местного самоуправления, обеспечивающая создание экономических и правовых условий, способствующих активизации инвестиционной деятельности.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958">
        <w:rPr>
          <w:rFonts w:ascii="Times New Roman" w:hAnsi="Times New Roman"/>
          <w:sz w:val="24"/>
          <w:szCs w:val="24"/>
        </w:rPr>
        <w:t>В соответствии со стратегическими направлениями социально-экономического развития</w:t>
      </w:r>
      <w:r w:rsidR="004B0958">
        <w:rPr>
          <w:rFonts w:ascii="Times New Roman" w:hAnsi="Times New Roman"/>
          <w:sz w:val="24"/>
          <w:szCs w:val="24"/>
        </w:rPr>
        <w:t>,</w:t>
      </w:r>
      <w:r w:rsidRPr="004B0958">
        <w:rPr>
          <w:rFonts w:ascii="Times New Roman" w:hAnsi="Times New Roman"/>
          <w:sz w:val="24"/>
          <w:szCs w:val="24"/>
        </w:rPr>
        <w:t xml:space="preserve"> целью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 является создание максимально комфортных условий для старта и ведения бизнеса на территории района, улучшение инвестиционного климата, а также формирование эффективной системы привлечения инвестиций и сопровождения инвестиционных проектов, обеспечивающее создание новых рабочих мест, и достижение на этой основе устойчивого социально-экономического развития района, способствующего росту уровня и качества</w:t>
      </w:r>
      <w:proofErr w:type="gramEnd"/>
      <w:r w:rsidRPr="004B0958">
        <w:rPr>
          <w:rFonts w:ascii="Times New Roman" w:hAnsi="Times New Roman"/>
          <w:sz w:val="24"/>
          <w:szCs w:val="24"/>
        </w:rPr>
        <w:t xml:space="preserve"> жизни населения.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К основным задачам инвестиционной политики района относятся: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формирование благоприятного инвестиционного климата в муниципальном образовании;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повышение инвестиционной привлекательности района, отраслей экономики, предприятий, организаций;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lastRenderedPageBreak/>
        <w:t>- совершенствование механизма муниципального управления и регулирования экономики, направленного на стимулирование инвестиционного процесса;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создание оптимальных условий реализации инвестиционных проектов, обеспечивающих эффективное взаимодействие всех субъектов инвестиционной деятельности;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обеспечение информационной открытости, формирование положительного инвестиционного имиджа и реальных возможностей в муниципальном образовании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район». 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Указанные задачи будут решаться посредством реализации следующих мероприятий: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- совершенствование нормативно-правовой базы, направленной на развитие механизмов привлечения инвестиций и </w:t>
      </w:r>
      <w:proofErr w:type="spellStart"/>
      <w:r w:rsidRPr="004B0958">
        <w:rPr>
          <w:rFonts w:ascii="Times New Roman" w:hAnsi="Times New Roman"/>
          <w:sz w:val="24"/>
          <w:szCs w:val="24"/>
        </w:rPr>
        <w:t>муниципально-частного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партнерства;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сопровождение инвестиционных проектов и адресная работа с инвесторами в режиме «одного окна»;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развитие инженерной и транспортной инфраструктуры для реализации инвестиционных проектов;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создание дополнительных и продвижение существующих инвестиционных площадок;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минимизация административных барьеров при реализации инвестиционных проектов на территории района, в том числе за счет внедрения Муниципального инвестиционного стандарта 2.0.;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обеспечение информирования инвесторов о мерах поддержки путем размещения информации на официальном сайте администрации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район», в средствах массовой информации и </w:t>
      </w:r>
      <w:proofErr w:type="spellStart"/>
      <w:r w:rsidRPr="004B0958">
        <w:rPr>
          <w:rFonts w:ascii="Times New Roman" w:hAnsi="Times New Roman"/>
          <w:sz w:val="24"/>
          <w:szCs w:val="24"/>
        </w:rPr>
        <w:t>мессенджерах</w:t>
      </w:r>
      <w:proofErr w:type="spellEnd"/>
      <w:r w:rsidRPr="004B0958">
        <w:rPr>
          <w:rFonts w:ascii="Times New Roman" w:hAnsi="Times New Roman"/>
          <w:sz w:val="24"/>
          <w:szCs w:val="24"/>
        </w:rPr>
        <w:t>, организация совместных мероприятий с центром поддержки предпринимательства «Мой бизнес»;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информирование субъектов предпринимательской и инвестиционной деятельности об имеющихся свободных площадках и объектах, инженерной инфраструктуре для реализации инвестиционных проектов;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- развитие институтов поддержки бизнеса (филиал Центра предпринимательства «Мой Бизнес», Фонд поддержки малого предпринимательства, филиалы финансовых институтов и др.);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- сокращение сроков предоставления муниципальных услуг и перевод муниципальных услуг в электронный формат (получение разрешений на строительство, предоставление земельных участков под строительство, а также технологического присоединения к объектам инженерной инфраструктуры),</w:t>
      </w:r>
      <w:r w:rsidRPr="004B0958">
        <w:rPr>
          <w:sz w:val="24"/>
          <w:szCs w:val="24"/>
        </w:rPr>
        <w:t xml:space="preserve"> </w:t>
      </w:r>
      <w:r w:rsidRPr="004B0958">
        <w:rPr>
          <w:color w:val="000000"/>
          <w:sz w:val="24"/>
          <w:szCs w:val="24"/>
        </w:rPr>
        <w:t>в том числе: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соблюдение установленных административными регламентами сроков рассмотрения и подготовки нормативных документов по предоставлению инвесторам земельных участков и получения разрешения на строительство объектов капитального строительства;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информирование и консультирование предпринимателей и инвесторов о возможности получения и порядке предоставления муниципальных услуг в электронном виде в местах предоставления услуг, на официальном сайте администрации района, средствах массовой информации;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участие в обучающих семинарах, повышение уровня квалификации для ответственных сотрудников за оказание муниципальных услуг в электронном виде;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внесение изменений в административные регламенты по сокращению сроков оказания муниципальных услуг в электронном виде, согласно рекомендациям министерств и ведомств Республики Бурятия;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оказание содействия инвестору прохождения процедур, необходимых для технологического присоединения к энергетической и коммунальной инфраструктуре.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lastRenderedPageBreak/>
        <w:t>Этапы достижения целей и задач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район»: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lang w:val="en-US"/>
        </w:rPr>
        <w:t>I</w:t>
      </w:r>
      <w:r w:rsidRPr="004B0958">
        <w:rPr>
          <w:rFonts w:ascii="Times New Roman" w:hAnsi="Times New Roman"/>
          <w:sz w:val="24"/>
          <w:szCs w:val="24"/>
        </w:rPr>
        <w:t xml:space="preserve"> этап: 2024-2029 годы, в первую очередь нацелен на формирование благоприятного инвестиционного климата и реализацию мероприятий по повышению инвестиционной привлекательности района, отраслей экономики. 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lang w:val="en-US"/>
        </w:rPr>
        <w:t>II</w:t>
      </w:r>
      <w:r w:rsidRPr="004B0958">
        <w:rPr>
          <w:rFonts w:ascii="Times New Roman" w:hAnsi="Times New Roman"/>
          <w:sz w:val="24"/>
          <w:szCs w:val="24"/>
        </w:rPr>
        <w:t xml:space="preserve"> этап: 2030-2035 годы, нацелен на обеспечение роста показателей в сфере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район».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Наибольший эффект от реализации инвестиционной политики достигается при условии целенаправленного воздействия на «точки роста» территории. Комплексный анализ уровня социально-экономического развития позволяет выделить две группы приоритетных направлений инвестиционного развития: промышленное и сельскохозяйственное производство.</w:t>
      </w:r>
    </w:p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Также одним из перспективных направлений развития экономики является туризм. Природные особенности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 - разнообразие флоры и фауны, памятники природы, археологии и архитектуры, гостеприимные люди и старинные традиции делают наш район </w:t>
      </w:r>
      <w:proofErr w:type="spellStart"/>
      <w:r w:rsidRPr="004B0958">
        <w:rPr>
          <w:sz w:val="24"/>
          <w:szCs w:val="24"/>
        </w:rPr>
        <w:t>инвестиционно</w:t>
      </w:r>
      <w:proofErr w:type="spellEnd"/>
      <w:r w:rsidRPr="004B0958">
        <w:rPr>
          <w:sz w:val="24"/>
          <w:szCs w:val="24"/>
        </w:rPr>
        <w:t xml:space="preserve"> привлекательным для развития туризма, также этому способствует транспортная инфраструктура (</w:t>
      </w:r>
      <w:r w:rsidR="000375E0">
        <w:rPr>
          <w:sz w:val="24"/>
          <w:szCs w:val="24"/>
        </w:rPr>
        <w:t>ф</w:t>
      </w:r>
      <w:r w:rsidRPr="004B0958">
        <w:rPr>
          <w:sz w:val="24"/>
          <w:szCs w:val="24"/>
        </w:rPr>
        <w:t>едеральная автомобильная дорога Р258 «Байкал»).</w:t>
      </w:r>
    </w:p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Главными задачами развития туризма являются: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346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развитие инфраструктуры гостеприимства (гостиниц, предприятий общественного питания, </w:t>
      </w:r>
      <w:proofErr w:type="spellStart"/>
      <w:r w:rsidRPr="004B0958">
        <w:rPr>
          <w:sz w:val="24"/>
          <w:szCs w:val="24"/>
        </w:rPr>
        <w:t>досуговых</w:t>
      </w:r>
      <w:proofErr w:type="spellEnd"/>
      <w:r w:rsidRPr="004B0958">
        <w:rPr>
          <w:sz w:val="24"/>
          <w:szCs w:val="24"/>
        </w:rPr>
        <w:t xml:space="preserve"> зон, кемпингов и т.д.);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255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расширение туристических маршрутов, проходящих через территорию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района;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продвижение туристических услуг через Интернет-ресурсы.</w:t>
      </w:r>
    </w:p>
    <w:p w:rsidR="00182977" w:rsidRPr="004B0958" w:rsidRDefault="00182977" w:rsidP="004B0958">
      <w:pPr>
        <w:pStyle w:val="aa"/>
        <w:shd w:val="clear" w:color="auto" w:fill="auto"/>
        <w:tabs>
          <w:tab w:val="left" w:pos="17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4B0958">
        <w:rPr>
          <w:sz w:val="24"/>
          <w:szCs w:val="24"/>
        </w:rPr>
        <w:t xml:space="preserve">Ключевыми инвестиционными проектами, реализуемые и планируемые к реализации на территории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района, являются:</w:t>
      </w:r>
      <w:proofErr w:type="gramEnd"/>
    </w:p>
    <w:p w:rsidR="00182977" w:rsidRPr="004B0958" w:rsidRDefault="00182977" w:rsidP="004B0958">
      <w:pPr>
        <w:pStyle w:val="aa"/>
        <w:numPr>
          <w:ilvl w:val="0"/>
          <w:numId w:val="8"/>
        </w:numPr>
        <w:shd w:val="clear" w:color="auto" w:fill="auto"/>
        <w:tabs>
          <w:tab w:val="left" w:pos="174"/>
          <w:tab w:val="left" w:pos="1134"/>
        </w:tabs>
        <w:spacing w:after="0" w:line="240" w:lineRule="auto"/>
        <w:ind w:left="0" w:firstLine="709"/>
        <w:contextualSpacing/>
        <w:jc w:val="both"/>
        <w:rPr>
          <w:b/>
          <w:sz w:val="24"/>
          <w:szCs w:val="24"/>
        </w:rPr>
      </w:pPr>
      <w:proofErr w:type="gramStart"/>
      <w:r w:rsidRPr="004B0958">
        <w:rPr>
          <w:b/>
          <w:sz w:val="24"/>
          <w:szCs w:val="24"/>
        </w:rPr>
        <w:t xml:space="preserve">Строительство </w:t>
      </w:r>
      <w:proofErr w:type="spellStart"/>
      <w:r w:rsidRPr="004B0958">
        <w:rPr>
          <w:b/>
          <w:sz w:val="24"/>
          <w:szCs w:val="24"/>
        </w:rPr>
        <w:t>датацентра</w:t>
      </w:r>
      <w:proofErr w:type="spellEnd"/>
      <w:r w:rsidRPr="004B0958">
        <w:rPr>
          <w:b/>
          <w:sz w:val="24"/>
          <w:szCs w:val="24"/>
        </w:rPr>
        <w:t xml:space="preserve"> 100 МВт на территории ТОР «Бурятия» в с. Мухоршибирь  (</w:t>
      </w:r>
      <w:r w:rsidRPr="004B0958">
        <w:rPr>
          <w:color w:val="000000"/>
          <w:sz w:val="24"/>
          <w:szCs w:val="24"/>
        </w:rPr>
        <w:t>Инициатор:</w:t>
      </w:r>
      <w:proofErr w:type="gramEnd"/>
      <w:r w:rsidRPr="004B0958">
        <w:rPr>
          <w:color w:val="000000"/>
          <w:sz w:val="24"/>
          <w:szCs w:val="24"/>
        </w:rPr>
        <w:t xml:space="preserve"> </w:t>
      </w:r>
      <w:proofErr w:type="gramStart"/>
      <w:r w:rsidRPr="004B0958">
        <w:rPr>
          <w:color w:val="000000"/>
          <w:sz w:val="24"/>
          <w:szCs w:val="24"/>
        </w:rPr>
        <w:t>ООО «</w:t>
      </w:r>
      <w:proofErr w:type="spellStart"/>
      <w:r w:rsidRPr="004B0958">
        <w:rPr>
          <w:color w:val="000000"/>
          <w:sz w:val="24"/>
          <w:szCs w:val="24"/>
        </w:rPr>
        <w:t>Битривер-Б</w:t>
      </w:r>
      <w:proofErr w:type="spellEnd"/>
      <w:r w:rsidRPr="004B0958">
        <w:rPr>
          <w:color w:val="000000"/>
          <w:sz w:val="24"/>
          <w:szCs w:val="24"/>
        </w:rPr>
        <w:t>»)</w:t>
      </w:r>
      <w:proofErr w:type="gramEnd"/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Срок реализации: 2022-2024 гг.</w:t>
      </w:r>
    </w:p>
    <w:p w:rsidR="00182977" w:rsidRPr="004B0958" w:rsidRDefault="00182977" w:rsidP="004B09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Суть проекта: </w:t>
      </w:r>
      <w:r w:rsidRPr="004B095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строительство</w:t>
      </w:r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крупнейшего на Дальнем Востоке </w:t>
      </w:r>
      <w:proofErr w:type="spellStart"/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майнингового</w:t>
      </w:r>
      <w:proofErr w:type="spellEnd"/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центра в целях размещения серверного высокотехнологичного </w:t>
      </w:r>
      <w:r w:rsidRPr="004B095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вычислительного и силового оборудования по </w:t>
      </w:r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обработке данных </w:t>
      </w:r>
      <w:proofErr w:type="spellStart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>bigdata</w:t>
      </w:r>
      <w:proofErr w:type="spellEnd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 xml:space="preserve">, </w:t>
      </w:r>
      <w:proofErr w:type="spellStart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>blockchain</w:t>
      </w:r>
      <w:proofErr w:type="spellEnd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 xml:space="preserve">, </w:t>
      </w:r>
      <w:r w:rsidRPr="004B0958">
        <w:rPr>
          <w:rFonts w:ascii="Times New Roman" w:hAnsi="Times New Roman"/>
          <w:color w:val="000000"/>
          <w:sz w:val="24"/>
          <w:szCs w:val="24"/>
        </w:rPr>
        <w:t xml:space="preserve">предоставление облачных услуг для защиты, конфиденциальности и сохранности информации. 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Объем инвестиций: 15,0 млрд. руб. Будет создано 120 новых рабочих мест.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proofErr w:type="gramStart"/>
      <w:r w:rsidRPr="004B0958">
        <w:rPr>
          <w:b/>
          <w:color w:val="000000"/>
        </w:rPr>
        <w:t>Освоение Никольского месторождения каменн</w:t>
      </w:r>
      <w:r w:rsidR="000375E0">
        <w:rPr>
          <w:b/>
          <w:color w:val="000000"/>
        </w:rPr>
        <w:t>ого</w:t>
      </w:r>
      <w:r w:rsidRPr="004B0958">
        <w:rPr>
          <w:b/>
          <w:color w:val="000000"/>
        </w:rPr>
        <w:t xml:space="preserve"> угл</w:t>
      </w:r>
      <w:r w:rsidR="000375E0">
        <w:rPr>
          <w:b/>
          <w:color w:val="000000"/>
        </w:rPr>
        <w:t>я</w:t>
      </w:r>
      <w:r w:rsidRPr="004B0958">
        <w:rPr>
          <w:b/>
          <w:color w:val="000000"/>
        </w:rPr>
        <w:t xml:space="preserve"> </w:t>
      </w:r>
      <w:r w:rsidRPr="004B0958">
        <w:rPr>
          <w:color w:val="000000"/>
        </w:rPr>
        <w:t>(Инициатор:</w:t>
      </w:r>
      <w:proofErr w:type="gramEnd"/>
      <w:r w:rsidRPr="004B0958">
        <w:rPr>
          <w:color w:val="000000"/>
        </w:rPr>
        <w:t xml:space="preserve"> </w:t>
      </w:r>
      <w:proofErr w:type="gramStart"/>
      <w:r w:rsidRPr="004B0958">
        <w:rPr>
          <w:color w:val="000000"/>
        </w:rPr>
        <w:t xml:space="preserve">АО «Разрез </w:t>
      </w:r>
      <w:proofErr w:type="spellStart"/>
      <w:r w:rsidRPr="004B0958">
        <w:rPr>
          <w:color w:val="000000"/>
        </w:rPr>
        <w:t>Тугнуйский</w:t>
      </w:r>
      <w:proofErr w:type="spellEnd"/>
      <w:r w:rsidRPr="004B0958">
        <w:rPr>
          <w:color w:val="000000"/>
        </w:rPr>
        <w:t>»</w:t>
      </w:r>
      <w:r w:rsidR="000375E0">
        <w:rPr>
          <w:color w:val="000000"/>
        </w:rPr>
        <w:t>,</w:t>
      </w:r>
      <w:r w:rsidRPr="004B0958">
        <w:rPr>
          <w:color w:val="000000"/>
        </w:rPr>
        <w:t xml:space="preserve"> компания «СУЭК»)</w:t>
      </w:r>
      <w:proofErr w:type="gramEnd"/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rPr>
          <w:color w:val="000000"/>
        </w:rPr>
      </w:pPr>
      <w:r w:rsidRPr="004B0958">
        <w:rPr>
          <w:color w:val="000000"/>
        </w:rPr>
        <w:t xml:space="preserve">Срок реализации: 2019-2035 гг. 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rPr>
          <w:color w:val="000000"/>
        </w:rPr>
      </w:pPr>
      <w:r w:rsidRPr="004B0958">
        <w:rPr>
          <w:color w:val="000000"/>
        </w:rPr>
        <w:t>Объем инвестиций: 15,7 млрд.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rPr>
          <w:color w:val="000000"/>
        </w:rPr>
        <w:t xml:space="preserve">Суть проекта: </w:t>
      </w:r>
      <w:r w:rsidRPr="004B0958">
        <w:t xml:space="preserve">АО «Разрез </w:t>
      </w:r>
      <w:proofErr w:type="spellStart"/>
      <w:r w:rsidRPr="004B0958">
        <w:t>Тугнуйский</w:t>
      </w:r>
      <w:proofErr w:type="spellEnd"/>
      <w:r w:rsidRPr="004B0958">
        <w:t xml:space="preserve">» входит в тройку крупнейших разрезов России по добыче каменного угля. </w:t>
      </w:r>
      <w:r w:rsidRPr="004B0958">
        <w:rPr>
          <w:shd w:val="clear" w:color="auto" w:fill="FFFFFF"/>
        </w:rPr>
        <w:t xml:space="preserve">Предприятие оснащено высокопроизводительной техникой и новейшими технологиями отработки месторождения. </w:t>
      </w:r>
      <w:r w:rsidRPr="004B0958">
        <w:rPr>
          <w:color w:val="000000"/>
        </w:rPr>
        <w:t>Инвестиционный проект рассчитан на добычу угля открытым способом.  Объем добычи угля - 18 млн. тонн в год. Запасы месторождения составляют 273,5 млн. тонн.  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B0958">
        <w:rPr>
          <w:rFonts w:ascii="Times New Roman" w:hAnsi="Times New Roman"/>
          <w:sz w:val="24"/>
          <w:szCs w:val="24"/>
        </w:rPr>
        <w:t>Предприятие славится производственными мировыми рекордами, в копилке достижений Разреза - 20 мировых и 5 российских рекордов.</w:t>
      </w:r>
    </w:p>
    <w:p w:rsidR="00182977" w:rsidRPr="004B0958" w:rsidRDefault="00182977" w:rsidP="004B0958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958">
        <w:rPr>
          <w:rFonts w:ascii="Times New Roman" w:hAnsi="Times New Roman"/>
          <w:b/>
          <w:sz w:val="24"/>
          <w:szCs w:val="24"/>
        </w:rPr>
        <w:t xml:space="preserve">Строительство 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кемпинг-стоянки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и общественной зоны для отдыха и туризма в селе Мухоршибирь на федеральной трассе Р258 «Байкал» </w:t>
      </w:r>
      <w:r w:rsidRPr="004B0958">
        <w:rPr>
          <w:rFonts w:ascii="Times New Roman" w:hAnsi="Times New Roman"/>
          <w:sz w:val="24"/>
          <w:szCs w:val="24"/>
        </w:rPr>
        <w:t>(Инициатор:</w:t>
      </w:r>
      <w:proofErr w:type="gramEnd"/>
      <w:r w:rsidRPr="004B09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958">
        <w:rPr>
          <w:rFonts w:ascii="Times New Roman" w:hAnsi="Times New Roman"/>
          <w:sz w:val="24"/>
          <w:szCs w:val="24"/>
        </w:rPr>
        <w:t>ООО «Комфорт Парк 03» Иванов Евгений Андреевич)</w:t>
      </w:r>
      <w:proofErr w:type="gramEnd"/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Срок реализации: 2024-2030 гг. </w:t>
      </w:r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Объем инвестиций: 40 млн.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lang w:eastAsia="en-US"/>
        </w:rPr>
      </w:pPr>
      <w:r w:rsidRPr="004B0958">
        <w:t>Суть проекта: создание т</w:t>
      </w:r>
      <w:r w:rsidRPr="004B0958">
        <w:rPr>
          <w:bCs/>
          <w:lang w:eastAsia="en-US"/>
        </w:rPr>
        <w:t xml:space="preserve">уристического комплекса, который включает визит-центр и гостиницу на 15 номеров, </w:t>
      </w:r>
      <w:proofErr w:type="spellStart"/>
      <w:r w:rsidRPr="004B0958">
        <w:rPr>
          <w:bCs/>
          <w:lang w:eastAsia="en-US"/>
        </w:rPr>
        <w:t>мангальную</w:t>
      </w:r>
      <w:proofErr w:type="spellEnd"/>
      <w:r w:rsidRPr="004B0958">
        <w:rPr>
          <w:bCs/>
          <w:lang w:eastAsia="en-US"/>
        </w:rPr>
        <w:t xml:space="preserve"> зону отдыха с беседками в пяти национальных </w:t>
      </w:r>
      <w:r w:rsidRPr="004B0958">
        <w:rPr>
          <w:bCs/>
          <w:lang w:eastAsia="en-US"/>
        </w:rPr>
        <w:lastRenderedPageBreak/>
        <w:t xml:space="preserve">стилях, детскую игровую зону, спортивную площадку, бассейн; зону отдыха с двумя </w:t>
      </w:r>
      <w:proofErr w:type="spellStart"/>
      <w:proofErr w:type="gramStart"/>
      <w:r w:rsidRPr="004B0958">
        <w:rPr>
          <w:bCs/>
          <w:lang w:eastAsia="en-US"/>
        </w:rPr>
        <w:t>а-фрейм</w:t>
      </w:r>
      <w:proofErr w:type="spellEnd"/>
      <w:proofErr w:type="gramEnd"/>
      <w:r w:rsidRPr="004B0958">
        <w:rPr>
          <w:bCs/>
          <w:lang w:eastAsia="en-US"/>
        </w:rPr>
        <w:t xml:space="preserve"> домиками, баней, зону для проведения мероприятий, банкетный зал (шатёр на 150 человек) с </w:t>
      </w:r>
      <w:proofErr w:type="spellStart"/>
      <w:r w:rsidRPr="004B0958">
        <w:rPr>
          <w:bCs/>
          <w:lang w:eastAsia="en-US"/>
        </w:rPr>
        <w:t>фотозоной</w:t>
      </w:r>
      <w:proofErr w:type="spellEnd"/>
      <w:r w:rsidRPr="004B0958">
        <w:rPr>
          <w:bCs/>
          <w:lang w:eastAsia="en-US"/>
        </w:rPr>
        <w:t xml:space="preserve">, зону для </w:t>
      </w:r>
      <w:proofErr w:type="spellStart"/>
      <w:r w:rsidRPr="004B0958">
        <w:rPr>
          <w:bCs/>
          <w:lang w:eastAsia="en-US"/>
        </w:rPr>
        <w:t>автокемпинга</w:t>
      </w:r>
      <w:proofErr w:type="spellEnd"/>
      <w:r w:rsidRPr="004B0958">
        <w:rPr>
          <w:bCs/>
          <w:lang w:eastAsia="en-US"/>
        </w:rPr>
        <w:t xml:space="preserve">. Проект долгосрочный, круглогодичный. 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 w:rsidRPr="004B0958">
        <w:rPr>
          <w:b/>
        </w:rPr>
        <w:t xml:space="preserve">Разведение КРС  казахской белоголовой породы племенного завода СПА (К) УУЛА </w:t>
      </w:r>
      <w:r w:rsidRPr="004B0958">
        <w:t>(Инициатор Сельскохозяйственная производственная артель (кооператив) «УУЛА»)</w:t>
      </w:r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Срок реализации: 2020-2030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t>Объем инвестиций: 50 млн.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</w:rPr>
      </w:pPr>
      <w:r w:rsidRPr="004B0958">
        <w:t>Суть проекта: п</w:t>
      </w:r>
      <w:r w:rsidRPr="004B0958">
        <w:rPr>
          <w:bCs/>
        </w:rPr>
        <w:t>олучение статуса племенного завода по разведению 750 голов КРС казахской белоголовой породы.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/>
          <w:bCs/>
          <w:color w:val="000000"/>
          <w:lang w:eastAsia="en-US"/>
        </w:rPr>
        <w:t xml:space="preserve">Строительство и эксплуатация солнечных и гибридных электростанций </w:t>
      </w:r>
      <w:proofErr w:type="gramStart"/>
      <w:r w:rsidRPr="004B0958">
        <w:rPr>
          <w:b/>
          <w:bCs/>
          <w:color w:val="000000"/>
          <w:lang w:eastAsia="en-US"/>
        </w:rPr>
        <w:t>в</w:t>
      </w:r>
      <w:proofErr w:type="gramEnd"/>
      <w:r w:rsidRPr="004B0958">
        <w:rPr>
          <w:b/>
          <w:bCs/>
          <w:color w:val="000000"/>
          <w:lang w:eastAsia="en-US"/>
        </w:rPr>
        <w:t xml:space="preserve"> с. Мухоршибирь </w:t>
      </w:r>
      <w:r w:rsidRPr="004B0958">
        <w:rPr>
          <w:bCs/>
          <w:color w:val="000000"/>
          <w:lang w:eastAsia="en-US"/>
        </w:rPr>
        <w:t xml:space="preserve">(Инициатор Группа </w:t>
      </w:r>
      <w:proofErr w:type="spellStart"/>
      <w:r w:rsidRPr="004B0958">
        <w:rPr>
          <w:bCs/>
          <w:color w:val="000000"/>
          <w:lang w:eastAsia="en-US"/>
        </w:rPr>
        <w:t>Солар</w:t>
      </w:r>
      <w:proofErr w:type="spellEnd"/>
      <w:r w:rsidRPr="004B0958">
        <w:rPr>
          <w:bCs/>
          <w:color w:val="000000"/>
          <w:lang w:eastAsia="en-US"/>
        </w:rPr>
        <w:t xml:space="preserve"> </w:t>
      </w:r>
      <w:proofErr w:type="spellStart"/>
      <w:r w:rsidRPr="004B0958">
        <w:rPr>
          <w:bCs/>
          <w:color w:val="000000"/>
          <w:lang w:eastAsia="en-US"/>
        </w:rPr>
        <w:t>Системс</w:t>
      </w:r>
      <w:proofErr w:type="spellEnd"/>
      <w:r w:rsidRPr="004B0958">
        <w:rPr>
          <w:bCs/>
          <w:color w:val="000000"/>
          <w:lang w:eastAsia="en-US"/>
        </w:rPr>
        <w:t>)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Срок реализации: 2025-2035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Объем инвестиций: 10,87 млрд.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 xml:space="preserve">Суть проекта: строительство и эксплуатация солнечной и гибридной электростанции </w:t>
      </w:r>
      <w:proofErr w:type="gramStart"/>
      <w:r w:rsidRPr="004B0958">
        <w:rPr>
          <w:bCs/>
          <w:color w:val="000000"/>
          <w:lang w:eastAsia="en-US"/>
        </w:rPr>
        <w:t>в</w:t>
      </w:r>
      <w:proofErr w:type="gramEnd"/>
      <w:r w:rsidRPr="004B0958">
        <w:rPr>
          <w:bCs/>
          <w:color w:val="000000"/>
          <w:lang w:eastAsia="en-US"/>
        </w:rPr>
        <w:t xml:space="preserve"> с. Мухоршибирь. Для реализации проекта администрацией МО СП «</w:t>
      </w:r>
      <w:proofErr w:type="spellStart"/>
      <w:r w:rsidRPr="004B0958">
        <w:rPr>
          <w:bCs/>
          <w:color w:val="000000"/>
          <w:lang w:eastAsia="en-US"/>
        </w:rPr>
        <w:t>Мухоршибирское</w:t>
      </w:r>
      <w:proofErr w:type="spellEnd"/>
      <w:r w:rsidRPr="004B0958">
        <w:rPr>
          <w:bCs/>
          <w:color w:val="000000"/>
          <w:lang w:eastAsia="en-US"/>
        </w:rPr>
        <w:t>» поставлен на кадастровый учет земельный участок 518 га. Проведены работы по подготовке площадки к строительству  солнечной электростанции. Проектом предусмотрено создание 25 новых рабочих мест.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/>
          <w:bCs/>
          <w:color w:val="000000"/>
          <w:lang w:eastAsia="en-US"/>
        </w:rPr>
        <w:t xml:space="preserve">Выращивание овощей для ТГ «Абсолют» </w:t>
      </w:r>
      <w:r w:rsidRPr="004B0958">
        <w:rPr>
          <w:bCs/>
          <w:color w:val="000000"/>
          <w:lang w:eastAsia="en-US"/>
        </w:rPr>
        <w:t>(инициатор ООО «Здоровое питание»)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Срок реализации: 2020-2035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rPr>
          <w:bCs/>
          <w:color w:val="000000"/>
          <w:lang w:eastAsia="en-US"/>
        </w:rPr>
        <w:t>Объем инвестиций: 1,0 млрд. руб. Будет создано 30 рабочих мест.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 xml:space="preserve">Суть проекта: обеспечение жителей Республики Бурятия овощами местного производства. </w:t>
      </w:r>
      <w:proofErr w:type="gramStart"/>
      <w:r w:rsidRPr="004B0958">
        <w:rPr>
          <w:bCs/>
          <w:color w:val="000000"/>
          <w:lang w:eastAsia="en-US"/>
        </w:rPr>
        <w:t>Выращивание картофеля - 160 га, капуста – 2 га, свекла – 10 га, морковь – 35 га, прочие – 2 га.</w:t>
      </w:r>
      <w:r w:rsidR="000375E0">
        <w:rPr>
          <w:bCs/>
          <w:color w:val="000000"/>
          <w:lang w:eastAsia="en-US"/>
        </w:rPr>
        <w:t>».</w:t>
      </w:r>
      <w:proofErr w:type="gramEnd"/>
    </w:p>
    <w:p w:rsidR="00182977" w:rsidRPr="004B0958" w:rsidRDefault="00182977" w:rsidP="00182977">
      <w:pPr>
        <w:spacing w:after="0"/>
        <w:ind w:right="46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B0958" w:rsidRPr="004B0958" w:rsidRDefault="004B0958" w:rsidP="000375E0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</w:t>
      </w:r>
      <w:r w:rsidR="000375E0">
        <w:rPr>
          <w:rFonts w:ascii="Times New Roman" w:hAnsi="Times New Roman"/>
          <w:sz w:val="24"/>
          <w:szCs w:val="24"/>
        </w:rPr>
        <w:t>бнарод</w:t>
      </w:r>
      <w:r w:rsidRPr="004B0958">
        <w:rPr>
          <w:rFonts w:ascii="Times New Roman" w:hAnsi="Times New Roman"/>
          <w:sz w:val="24"/>
          <w:szCs w:val="24"/>
        </w:rPr>
        <w:t>овать настоящее решение в установленном порядке и разместить на официальном сайте администрации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 в информационно-телекоммуникационный сети «Интернет».  </w:t>
      </w:r>
    </w:p>
    <w:p w:rsidR="004B0958" w:rsidRPr="004B0958" w:rsidRDefault="004B0958" w:rsidP="000375E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Настоящее Решение вступает в силу со дня его принятия. </w:t>
      </w:r>
    </w:p>
    <w:p w:rsidR="004B0958" w:rsidRDefault="004B0958" w:rsidP="004B0958">
      <w:pPr>
        <w:pStyle w:val="a3"/>
        <w:spacing w:after="0" w:line="240" w:lineRule="auto"/>
        <w:ind w:left="1684"/>
        <w:jc w:val="both"/>
        <w:rPr>
          <w:rFonts w:ascii="Times New Roman" w:hAnsi="Times New Roman"/>
          <w:sz w:val="24"/>
          <w:szCs w:val="24"/>
        </w:rPr>
      </w:pPr>
    </w:p>
    <w:p w:rsidR="000375E0" w:rsidRPr="004B0958" w:rsidRDefault="000375E0" w:rsidP="004B0958">
      <w:pPr>
        <w:pStyle w:val="a3"/>
        <w:spacing w:after="0" w:line="240" w:lineRule="auto"/>
        <w:ind w:left="1684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Глава муниципального образования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район»                                              В.Н. Молчанов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район»                                  </w:t>
      </w:r>
      <w:r w:rsidR="000375E0">
        <w:rPr>
          <w:rFonts w:ascii="Times New Roman" w:hAnsi="Times New Roman"/>
          <w:b/>
          <w:sz w:val="24"/>
          <w:szCs w:val="24"/>
        </w:rPr>
        <w:t xml:space="preserve">           </w:t>
      </w:r>
      <w:r w:rsidRPr="004B0958">
        <w:rPr>
          <w:rFonts w:ascii="Times New Roman" w:hAnsi="Times New Roman"/>
          <w:b/>
          <w:sz w:val="24"/>
          <w:szCs w:val="24"/>
        </w:rPr>
        <w:t xml:space="preserve"> Б.Д. 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Дашибальжиров</w:t>
      </w:r>
      <w:proofErr w:type="spellEnd"/>
    </w:p>
    <w:p w:rsidR="00182977" w:rsidRPr="004B0958" w:rsidRDefault="00182977" w:rsidP="00182977">
      <w:pPr>
        <w:pStyle w:val="aa"/>
        <w:shd w:val="clear" w:color="auto" w:fill="auto"/>
        <w:spacing w:after="0" w:line="276" w:lineRule="auto"/>
        <w:ind w:left="20" w:right="40" w:firstLine="700"/>
        <w:contextualSpacing/>
        <w:jc w:val="both"/>
        <w:rPr>
          <w:sz w:val="24"/>
          <w:szCs w:val="24"/>
        </w:rPr>
      </w:pPr>
    </w:p>
    <w:p w:rsidR="00182977" w:rsidRPr="004B0958" w:rsidRDefault="00182977" w:rsidP="0018297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82977" w:rsidRPr="004B0958" w:rsidSect="0038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2F9315D"/>
    <w:multiLevelType w:val="hybridMultilevel"/>
    <w:tmpl w:val="FFFFFFFF"/>
    <w:lvl w:ilvl="0" w:tplc="1CC2C0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  <w:rPr>
        <w:rFonts w:cs="Times New Roman"/>
      </w:rPr>
    </w:lvl>
  </w:abstractNum>
  <w:abstractNum w:abstractNumId="4">
    <w:nsid w:val="10500205"/>
    <w:multiLevelType w:val="hybridMultilevel"/>
    <w:tmpl w:val="C29EA60C"/>
    <w:lvl w:ilvl="0" w:tplc="AF70E39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6">
    <w:nsid w:val="422F3884"/>
    <w:multiLevelType w:val="multilevel"/>
    <w:tmpl w:val="CB7CF71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7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8">
    <w:nsid w:val="50063FA3"/>
    <w:multiLevelType w:val="multilevel"/>
    <w:tmpl w:val="CB7CF71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04634"/>
    <w:rsid w:val="000375E0"/>
    <w:rsid w:val="000F5088"/>
    <w:rsid w:val="00182977"/>
    <w:rsid w:val="001E58AC"/>
    <w:rsid w:val="002C2EB9"/>
    <w:rsid w:val="002E1DBF"/>
    <w:rsid w:val="00304634"/>
    <w:rsid w:val="00384BB5"/>
    <w:rsid w:val="0048107E"/>
    <w:rsid w:val="004B0958"/>
    <w:rsid w:val="004F349C"/>
    <w:rsid w:val="00581783"/>
    <w:rsid w:val="006E4F47"/>
    <w:rsid w:val="00772E96"/>
    <w:rsid w:val="00845EF3"/>
    <w:rsid w:val="008503E9"/>
    <w:rsid w:val="00884A69"/>
    <w:rsid w:val="00A021F3"/>
    <w:rsid w:val="00A76D0C"/>
    <w:rsid w:val="00A8226F"/>
    <w:rsid w:val="00B83809"/>
    <w:rsid w:val="00BC0E79"/>
    <w:rsid w:val="00D075F5"/>
    <w:rsid w:val="00E5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aliases w:val="ПАРАГРАФ,Абзац списка для документа,Абзац списка основной,Текст с номером,Варианты ответов,Абзац списка11"/>
    <w:basedOn w:val="a"/>
    <w:link w:val="a4"/>
    <w:uiPriority w:val="34"/>
    <w:qFormat/>
    <w:rsid w:val="004810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7">
    <w:name w:val="Без интервала Знак"/>
    <w:basedOn w:val="a0"/>
    <w:link w:val="a8"/>
    <w:uiPriority w:val="1"/>
    <w:locked/>
    <w:rsid w:val="00581783"/>
    <w:rPr>
      <w:lang w:val="en-US" w:eastAsia="en-US" w:bidi="en-US"/>
    </w:rPr>
  </w:style>
  <w:style w:type="paragraph" w:styleId="a8">
    <w:name w:val="No Spacing"/>
    <w:link w:val="a7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9">
    <w:name w:val="Hyperlink"/>
    <w:basedOn w:val="a0"/>
    <w:uiPriority w:val="99"/>
    <w:semiHidden/>
    <w:unhideWhenUsed/>
    <w:rsid w:val="00581783"/>
    <w:rPr>
      <w:color w:val="0000FF"/>
      <w:u w:val="single"/>
    </w:rPr>
  </w:style>
  <w:style w:type="paragraph" w:customStyle="1" w:styleId="1">
    <w:name w:val="Заголовок №1"/>
    <w:basedOn w:val="a"/>
    <w:link w:val="10"/>
    <w:uiPriority w:val="99"/>
    <w:rsid w:val="00182977"/>
    <w:pPr>
      <w:shd w:val="clear" w:color="auto" w:fill="FFFFFF"/>
      <w:spacing w:before="360" w:after="0" w:line="418" w:lineRule="exact"/>
      <w:ind w:hanging="2240"/>
      <w:outlineLvl w:val="0"/>
    </w:pPr>
    <w:rPr>
      <w:rFonts w:ascii="Times New Roman" w:eastAsia="Arial Unicode MS" w:hAnsi="Times New Roman"/>
      <w:b/>
      <w:bCs/>
      <w:sz w:val="27"/>
      <w:szCs w:val="27"/>
    </w:rPr>
  </w:style>
  <w:style w:type="character" w:customStyle="1" w:styleId="10">
    <w:name w:val="Заголовок №1_"/>
    <w:basedOn w:val="a0"/>
    <w:link w:val="1"/>
    <w:uiPriority w:val="99"/>
    <w:locked/>
    <w:rsid w:val="00182977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</w:rPr>
  </w:style>
  <w:style w:type="paragraph" w:styleId="aa">
    <w:name w:val="Body Text"/>
    <w:basedOn w:val="a"/>
    <w:link w:val="ab"/>
    <w:uiPriority w:val="99"/>
    <w:rsid w:val="00182977"/>
    <w:pPr>
      <w:shd w:val="clear" w:color="auto" w:fill="FFFFFF"/>
      <w:spacing w:after="360" w:line="355" w:lineRule="exact"/>
    </w:pPr>
    <w:rPr>
      <w:rFonts w:ascii="Times New Roman" w:eastAsia="Arial Unicode MS" w:hAnsi="Times New Roman"/>
      <w:sz w:val="27"/>
      <w:szCs w:val="27"/>
    </w:rPr>
  </w:style>
  <w:style w:type="character" w:customStyle="1" w:styleId="ab">
    <w:name w:val="Основной текст Знак"/>
    <w:basedOn w:val="a0"/>
    <w:link w:val="aa"/>
    <w:uiPriority w:val="99"/>
    <w:rsid w:val="00182977"/>
    <w:rPr>
      <w:rFonts w:ascii="Times New Roman" w:eastAsia="Arial Unicode MS" w:hAnsi="Times New Roman" w:cs="Times New Roman"/>
      <w:sz w:val="27"/>
      <w:szCs w:val="27"/>
      <w:shd w:val="clear" w:color="auto" w:fill="FFFFFF"/>
    </w:rPr>
  </w:style>
  <w:style w:type="character" w:customStyle="1" w:styleId="a4">
    <w:name w:val="Абзац списка Знак"/>
    <w:aliases w:val="ПАРАГРАФ Знак,Абзац списка для документа Знак,Абзац списка основной Знак,Текст с номером Знак,Варианты ответов Знак,Абзац списка11 Знак"/>
    <w:link w:val="a3"/>
    <w:uiPriority w:val="34"/>
    <w:locked/>
    <w:rsid w:val="00182977"/>
    <w:rPr>
      <w:rFonts w:ascii="Calibri" w:eastAsia="Calibri" w:hAnsi="Calibri" w:cs="Times New Roman"/>
    </w:rPr>
  </w:style>
  <w:style w:type="character" w:customStyle="1" w:styleId="ac">
    <w:name w:val="Основной текст_"/>
    <w:basedOn w:val="a0"/>
    <w:link w:val="11"/>
    <w:locked/>
    <w:rsid w:val="00182977"/>
    <w:rPr>
      <w:rFonts w:ascii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c"/>
    <w:rsid w:val="00182977"/>
    <w:pPr>
      <w:widowControl w:val="0"/>
      <w:spacing w:after="0" w:line="240" w:lineRule="auto"/>
      <w:ind w:firstLine="400"/>
    </w:pPr>
    <w:rPr>
      <w:rFonts w:ascii="Times New Roman" w:eastAsiaTheme="minorHAnsi" w:hAnsi="Times New Roman"/>
      <w:sz w:val="26"/>
      <w:szCs w:val="26"/>
    </w:rPr>
  </w:style>
  <w:style w:type="paragraph" w:styleId="ad">
    <w:name w:val="Normal (Web)"/>
    <w:basedOn w:val="a"/>
    <w:uiPriority w:val="99"/>
    <w:unhideWhenUsed/>
    <w:rsid w:val="00182977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5</cp:revision>
  <cp:lastPrinted>2024-08-15T06:35:00Z</cp:lastPrinted>
  <dcterms:created xsi:type="dcterms:W3CDTF">2024-08-15T06:47:00Z</dcterms:created>
  <dcterms:modified xsi:type="dcterms:W3CDTF">2024-08-19T02:34:00Z</dcterms:modified>
</cp:coreProperties>
</file>